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2B7A" w14:textId="101F6D48" w:rsidR="005F7ECD" w:rsidRPr="007A7BBE" w:rsidRDefault="33F68FFE" w:rsidP="007A7BBE">
      <w:pPr>
        <w:pStyle w:val="Heading2"/>
        <w:jc w:val="center"/>
        <w:rPr>
          <w:b/>
        </w:rPr>
      </w:pPr>
      <w:r w:rsidRPr="007A7BBE">
        <w:rPr>
          <w:b/>
        </w:rPr>
        <w:t>Education and Training Voucher Guidelines</w:t>
      </w:r>
    </w:p>
    <w:p w14:paraId="19CDD99D" w14:textId="4FD541F0" w:rsidR="007D7CD9" w:rsidRDefault="4007922E" w:rsidP="007D7CD9">
      <w:pPr>
        <w:pStyle w:val="ListParagraph"/>
        <w:numPr>
          <w:ilvl w:val="0"/>
          <w:numId w:val="1"/>
        </w:numPr>
      </w:pPr>
      <w:r>
        <w:t>Eligible youth include those who aged out of a foster care placement at the age of 18; those who were adopted thru the DHHR at the age of 16 or after; and those who were placed in a finalized legal guardianship after the age of 16.</w:t>
      </w:r>
    </w:p>
    <w:p w14:paraId="6980FFFC" w14:textId="404F8247" w:rsidR="007D7CD9" w:rsidRDefault="4007922E" w:rsidP="007D7CD9">
      <w:pPr>
        <w:pStyle w:val="ListParagraph"/>
        <w:numPr>
          <w:ilvl w:val="0"/>
          <w:numId w:val="1"/>
        </w:numPr>
      </w:pPr>
      <w:r w:rsidRPr="00097B5D">
        <w:rPr>
          <w:b/>
        </w:rPr>
        <w:t>Funding is up to $5000 per year.</w:t>
      </w:r>
      <w:r>
        <w:t xml:space="preserve">  The actual amount you will be eligible for will depend on the Institution cost of attendance and your needs. </w:t>
      </w:r>
    </w:p>
    <w:p w14:paraId="39155A08" w14:textId="56CDF5AB" w:rsidR="007D7CD9" w:rsidRDefault="33F68FFE" w:rsidP="007D7CD9">
      <w:pPr>
        <w:pStyle w:val="ListParagraph"/>
        <w:numPr>
          <w:ilvl w:val="0"/>
          <w:numId w:val="1"/>
        </w:numPr>
      </w:pPr>
      <w:r>
        <w:t>All financial aid, including the Pell grant and Foster Care Tuition Waiver (if applicable) must be applied to your student account before MODIFY can pay your student account balance.</w:t>
      </w:r>
    </w:p>
    <w:p w14:paraId="1ADD3799" w14:textId="340DC294" w:rsidR="007D7CD9" w:rsidRDefault="33F68FFE" w:rsidP="007D7CD9">
      <w:pPr>
        <w:pStyle w:val="ListParagraph"/>
        <w:numPr>
          <w:ilvl w:val="0"/>
          <w:numId w:val="1"/>
        </w:numPr>
      </w:pPr>
      <w:r>
        <w:t>The student must get their financial aid in order, including all requirements from the institution’s financial aid office such as IRS tax transcripts.  Your MODIFY Specialist can assist but the responsibility to check your student account falls on you.</w:t>
      </w:r>
    </w:p>
    <w:p w14:paraId="4461D28A" w14:textId="77777777" w:rsidR="00097B5D" w:rsidRDefault="00097B5D" w:rsidP="00097B5D">
      <w:pPr>
        <w:pStyle w:val="ListParagraph"/>
        <w:numPr>
          <w:ilvl w:val="0"/>
          <w:numId w:val="1"/>
        </w:numPr>
      </w:pPr>
      <w:r>
        <w:t>School related costs must be paid first.  Tuition, books, fees, and supplies are of the utmost importance.  Subsidy and transportation costs can be discussed with your MODIFY Specialist after school related costs are taken care of.</w:t>
      </w:r>
    </w:p>
    <w:p w14:paraId="3F6C3E6C" w14:textId="26E33750" w:rsidR="007D7CD9" w:rsidRDefault="00097B5D" w:rsidP="007D7CD9">
      <w:pPr>
        <w:pStyle w:val="ListParagraph"/>
        <w:numPr>
          <w:ilvl w:val="0"/>
          <w:numId w:val="1"/>
        </w:numPr>
      </w:pPr>
      <w:r>
        <w:t xml:space="preserve">ETV subsidy can be up to </w:t>
      </w:r>
      <w:r w:rsidR="007D7CD9">
        <w:t>$200 a month unless you were adopted or legal guardianship AND are living on your own – then the subsidy can be up to $625</w:t>
      </w:r>
      <w:r>
        <w:t xml:space="preserve"> pending </w:t>
      </w:r>
      <w:r w:rsidR="00304FF3">
        <w:t>available funds.</w:t>
      </w:r>
    </w:p>
    <w:p w14:paraId="1E0336EE" w14:textId="537C8B2E" w:rsidR="70F517F3" w:rsidRDefault="5F511301" w:rsidP="70F517F3">
      <w:pPr>
        <w:pStyle w:val="ListParagraph"/>
        <w:numPr>
          <w:ilvl w:val="0"/>
          <w:numId w:val="1"/>
        </w:numPr>
      </w:pPr>
      <w:r>
        <w:t>Transportation costs include car insurance and maintenance/repair.  Repairs are limited to $1100 and must have an estimate.</w:t>
      </w:r>
    </w:p>
    <w:p w14:paraId="476C62A0" w14:textId="2F795357" w:rsidR="5F511301" w:rsidRDefault="5F511301" w:rsidP="5F511301">
      <w:pPr>
        <w:pStyle w:val="ListParagraph"/>
        <w:numPr>
          <w:ilvl w:val="0"/>
          <w:numId w:val="1"/>
        </w:numPr>
      </w:pPr>
      <w:r>
        <w:t>Clothing vouchers are available each semester for $150.  Special clothing costs such as scrubs can be discussed with your MODIFY Specialist.</w:t>
      </w:r>
    </w:p>
    <w:p w14:paraId="64EECDD5" w14:textId="039EEEA3" w:rsidR="5F511301" w:rsidRDefault="4007922E" w:rsidP="5F511301">
      <w:pPr>
        <w:pStyle w:val="ListParagraph"/>
        <w:numPr>
          <w:ilvl w:val="0"/>
          <w:numId w:val="1"/>
        </w:numPr>
      </w:pPr>
      <w:r>
        <w:t xml:space="preserve">If you were not issued a computer voucher thru the Computer for Graduates program, your MODIFY Specialist can issue you $500 for a computer, if you have ETV available.  Receipts will be required.  </w:t>
      </w:r>
    </w:p>
    <w:p w14:paraId="5ADB2008" w14:textId="7F5A6B3D" w:rsidR="5F511301" w:rsidRDefault="5F511301" w:rsidP="5F511301">
      <w:pPr>
        <w:pStyle w:val="ListParagraph"/>
        <w:numPr>
          <w:ilvl w:val="0"/>
          <w:numId w:val="1"/>
        </w:numPr>
      </w:pPr>
      <w:r>
        <w:t>Up to $250 is available for software (such as required antivirus).  Additional software or hardware needs can be discussed with your MODIFY Specialist.</w:t>
      </w:r>
    </w:p>
    <w:p w14:paraId="7F413E2E" w14:textId="600D4E6B" w:rsidR="5F511301" w:rsidRDefault="4007922E" w:rsidP="5F511301">
      <w:pPr>
        <w:pStyle w:val="ListParagraph"/>
        <w:numPr>
          <w:ilvl w:val="0"/>
          <w:numId w:val="1"/>
        </w:numPr>
      </w:pPr>
      <w:r>
        <w:t>$100 is available each semester for school supplies if you have the available ETV.  Discuss with your MODIFY Specialist.</w:t>
      </w:r>
    </w:p>
    <w:p w14:paraId="22B9EA44" w14:textId="6C7BC156" w:rsidR="4007922E" w:rsidRDefault="4007922E" w:rsidP="4007922E">
      <w:pPr>
        <w:pStyle w:val="ListParagraph"/>
        <w:numPr>
          <w:ilvl w:val="0"/>
          <w:numId w:val="1"/>
        </w:numPr>
      </w:pPr>
      <w:r>
        <w:t>All other special requests for school related expenses can be discussed with your MODIFY Specialist.</w:t>
      </w:r>
    </w:p>
    <w:p w14:paraId="03BBB61B" w14:textId="2BC98DDB" w:rsidR="007D7CD9" w:rsidRDefault="007D7CD9" w:rsidP="007D7CD9">
      <w:pPr>
        <w:pStyle w:val="ListParagraph"/>
        <w:numPr>
          <w:ilvl w:val="0"/>
          <w:numId w:val="1"/>
        </w:numPr>
      </w:pPr>
      <w:r>
        <w:t>New funding</w:t>
      </w:r>
      <w:r w:rsidR="00304FF3">
        <w:t xml:space="preserve"> starts in October of each year, </w:t>
      </w:r>
      <w:proofErr w:type="gramStart"/>
      <w:r w:rsidR="00304FF3">
        <w:t>as long as</w:t>
      </w:r>
      <w:proofErr w:type="gramEnd"/>
      <w:r w:rsidR="00304FF3">
        <w:t xml:space="preserve"> eligibility is maintained.</w:t>
      </w:r>
    </w:p>
    <w:p w14:paraId="63E96A98" w14:textId="77777777" w:rsidR="007D7CD9" w:rsidRDefault="007D7CD9" w:rsidP="007D7CD9">
      <w:pPr>
        <w:pStyle w:val="ListParagraph"/>
        <w:numPr>
          <w:ilvl w:val="0"/>
          <w:numId w:val="1"/>
        </w:numPr>
      </w:pPr>
      <w:r>
        <w:t>Funding can be continued until the age of 23 PROVIDED you are enrolled and making satisfactory progress at the age of 21.</w:t>
      </w:r>
    </w:p>
    <w:p w14:paraId="3D7E4BE2" w14:textId="554F2748" w:rsidR="007D7CD9" w:rsidRDefault="007D7CD9" w:rsidP="007D7CD9">
      <w:pPr>
        <w:pStyle w:val="ListParagraph"/>
        <w:numPr>
          <w:ilvl w:val="0"/>
          <w:numId w:val="1"/>
        </w:numPr>
      </w:pPr>
      <w:r>
        <w:t>Sat</w:t>
      </w:r>
      <w:r w:rsidR="00304FF3">
        <w:t>isfactory progress is a 2.0 GPA, 80% completion rate and eligibility for financial aid with the institution.</w:t>
      </w:r>
      <w:bookmarkStart w:id="0" w:name="_GoBack"/>
      <w:bookmarkEnd w:id="0"/>
    </w:p>
    <w:p w14:paraId="5186C7E1" w14:textId="2CF7C65A" w:rsidR="007D7CD9" w:rsidRDefault="33F68FFE" w:rsidP="007D7CD9">
      <w:pPr>
        <w:pStyle w:val="ListParagraph"/>
        <w:numPr>
          <w:ilvl w:val="0"/>
          <w:numId w:val="1"/>
        </w:numPr>
      </w:pPr>
      <w:r>
        <w:t xml:space="preserve">The Education and Training Voucher pays for the FIRST degree or Certificate received only.  If you graduate with </w:t>
      </w:r>
      <w:proofErr w:type="gramStart"/>
      <w:r>
        <w:t>a</w:t>
      </w:r>
      <w:proofErr w:type="gramEnd"/>
      <w:r>
        <w:t xml:space="preserve"> Associates’ or Bachelor’s degree and want to pursue your Master’s degree, you will be responsible for the financing of it.</w:t>
      </w:r>
    </w:p>
    <w:p w14:paraId="7F76CCF1" w14:textId="77777777" w:rsidR="007D7CD9" w:rsidRDefault="4007922E" w:rsidP="007D7CD9">
      <w:pPr>
        <w:pStyle w:val="ListParagraph"/>
        <w:numPr>
          <w:ilvl w:val="0"/>
          <w:numId w:val="1"/>
        </w:numPr>
      </w:pPr>
      <w:r>
        <w:t xml:space="preserve">You do have until the age of 20 to get enrolled </w:t>
      </w:r>
      <w:proofErr w:type="gramStart"/>
      <w:r>
        <w:t>PROVIDED that</w:t>
      </w:r>
      <w:proofErr w:type="gramEnd"/>
      <w:r>
        <w:t xml:space="preserve"> you can complete a semester before your 21</w:t>
      </w:r>
      <w:r w:rsidRPr="4007922E">
        <w:rPr>
          <w:vertAlign w:val="superscript"/>
        </w:rPr>
        <w:t>st</w:t>
      </w:r>
      <w:r>
        <w:t xml:space="preserve"> birthday.</w:t>
      </w:r>
    </w:p>
    <w:p w14:paraId="6A5CEB43" w14:textId="05CC4468" w:rsidR="4007922E" w:rsidRDefault="4007922E" w:rsidP="4007922E">
      <w:pPr>
        <w:pStyle w:val="ListParagraph"/>
        <w:numPr>
          <w:ilvl w:val="0"/>
          <w:numId w:val="1"/>
        </w:numPr>
      </w:pPr>
      <w:r>
        <w:t>A FC-18 is NOT required to access the Education and Training Voucher.</w:t>
      </w:r>
    </w:p>
    <w:p w14:paraId="41CE1AB5" w14:textId="262A5AB2" w:rsidR="007D7CD9" w:rsidRPr="007A7BBE" w:rsidRDefault="007A7BBE" w:rsidP="007A7BBE">
      <w:pPr>
        <w:spacing w:after="0" w:line="240" w:lineRule="auto"/>
        <w:rPr>
          <w:b/>
        </w:rPr>
      </w:pPr>
      <w:r w:rsidRPr="007A7BBE">
        <w:rPr>
          <w:b/>
        </w:rPr>
        <w:t>I have read and understand these guidelines.   __________________</w:t>
      </w:r>
      <w:r>
        <w:rPr>
          <w:b/>
        </w:rPr>
        <w:t>_____________   ______________</w:t>
      </w:r>
    </w:p>
    <w:p w14:paraId="223C24DC" w14:textId="73DA64DC" w:rsidR="007A7BBE" w:rsidRPr="007A7BBE" w:rsidRDefault="007A7BBE" w:rsidP="007A7BBE">
      <w:pPr>
        <w:spacing w:after="0" w:line="240" w:lineRule="auto"/>
        <w:rPr>
          <w:b/>
        </w:rPr>
      </w:pPr>
      <w:r w:rsidRPr="007A7BBE">
        <w:rPr>
          <w:b/>
        </w:rPr>
        <w:tab/>
      </w:r>
      <w:r w:rsidRPr="007A7BBE">
        <w:rPr>
          <w:b/>
        </w:rPr>
        <w:tab/>
      </w:r>
      <w:r w:rsidRPr="007A7BBE">
        <w:rPr>
          <w:b/>
        </w:rPr>
        <w:tab/>
      </w:r>
      <w:r w:rsidRPr="007A7BBE">
        <w:rPr>
          <w:b/>
        </w:rPr>
        <w:tab/>
      </w:r>
      <w:r w:rsidRPr="007A7BBE">
        <w:rPr>
          <w:b/>
        </w:rPr>
        <w:tab/>
        <w:t xml:space="preserve">            Student Signature                                       Date</w:t>
      </w:r>
    </w:p>
    <w:sectPr w:rsidR="007A7BBE" w:rsidRPr="007A7BBE" w:rsidSect="007A7BB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1E87"/>
    <w:multiLevelType w:val="hybridMultilevel"/>
    <w:tmpl w:val="BA4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D9"/>
    <w:rsid w:val="00097B5D"/>
    <w:rsid w:val="00304FF3"/>
    <w:rsid w:val="005F7ECD"/>
    <w:rsid w:val="007A7BBE"/>
    <w:rsid w:val="007D7CD9"/>
    <w:rsid w:val="33F68FFE"/>
    <w:rsid w:val="4007922E"/>
    <w:rsid w:val="5F511301"/>
    <w:rsid w:val="70F5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2D99"/>
  <w15:chartTrackingRefBased/>
  <w15:docId w15:val="{15483E44-9172-475B-8FDE-83FBEFE3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7B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D9"/>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A7BB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04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Faber, Tina L</dc:creator>
  <cp:keywords/>
  <dc:description/>
  <cp:lastModifiedBy>Faber, Tina L</cp:lastModifiedBy>
  <cp:revision>3</cp:revision>
  <cp:lastPrinted>2017-10-09T16:23:00Z</cp:lastPrinted>
  <dcterms:created xsi:type="dcterms:W3CDTF">2017-10-05T13:26:00Z</dcterms:created>
  <dcterms:modified xsi:type="dcterms:W3CDTF">2017-10-09T16:25:00Z</dcterms:modified>
</cp:coreProperties>
</file>